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80"/>
        <w:gridCol w:w="1485"/>
        <w:gridCol w:w="2430"/>
        <w:gridCol w:w="1913"/>
        <w:gridCol w:w="1916"/>
        <w:tblGridChange w:id="0">
          <w:tblGrid>
            <w:gridCol w:w="1880"/>
            <w:gridCol w:w="1485"/>
            <w:gridCol w:w="2430"/>
            <w:gridCol w:w="1913"/>
            <w:gridCol w:w="19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ANNO DI CORSO</w:t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TIPOLOGIA PROVA</w:t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DOMANDE GUIDA</w:t>
            </w:r>
          </w:p>
          <w:p w:rsidR="00000000" w:rsidDel="00000000" w:rsidP="00000000" w:rsidRDefault="00000000" w:rsidRPr="00000000" w14:paraId="0000000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Si tratta di indicazioni di base: il singolo C.D.C. può decidere di modificarle-integrarle-ampliarle</w:t>
            </w:r>
          </w:p>
        </w:tc>
        <w:tc>
          <w:tcPr/>
          <w:p w:rsidR="00000000" w:rsidDel="00000000" w:rsidP="00000000" w:rsidRDefault="00000000" w:rsidRPr="00000000" w14:paraId="0000000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 VALUTAZIONE</w:t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RICADUTA DISCIPLINARE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Diario di bordo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1)DOVE, QUANDO, COME (-Prima di iniziare il tuo percorso, hai ricevuto la formazione sulla sicurezza del lavoratore nei luoghi di lavoro? – Pensi che tale formazione sia importante e utile?-In che ente, azienda, studio, hai svolto l’attività; -in che periodo  -quali tipi di servizi offre e a chi vengono rivolti; -che ruolo ricopriva il/i tutor dell’ente ospitante con cui ti sei rapportato; -quali attività ho svolto (specificare eventuale settore, ufficio, reparto etc…): -Quali attività ho svolto in modo autonomo e quali in modo guidato?- Ti sono state assegnate mansioni specifiche? -Hai sempre ricoperto la stessa mansione, o hai cambiato nel corso dell’esperienza?)</w:t>
            </w:r>
          </w:p>
          <w:p w:rsidR="00000000" w:rsidDel="00000000" w:rsidP="00000000" w:rsidRDefault="00000000" w:rsidRPr="00000000" w14:paraId="000000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2)COMPETENZE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  <w:t xml:space="preserve"> (-Tra quelle elencate, quali ritieni di aver acquisito; quali ritieni di aver utilizzato e/o potenziato?)</w:t>
            </w:r>
          </w:p>
          <w:p w:rsidR="00000000" w:rsidDel="00000000" w:rsidP="00000000" w:rsidRDefault="00000000" w:rsidRPr="00000000" w14:paraId="0000000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3)ORIENTAMENTO(- Quale ritieni sia stato il grado di coinvolgimento, materiale ed emotivo- nell’esperienza?;. Ripeteresti l’esperienza? La consiglieresti ad un tuo coetaneo? -Quali ritieni siano stati i punti di forza e di debolezza del percorso? -Come pensi potrà incidere l’esperienza sul tuo percorso futuro (lavorativo e/o scolastico)?-Ha suscitato in te nuovi interessi? -Hai conosciuto persone che hanno influenzato in qualche modo la tua esperienza e tali da essere state per te un esempio positivo? -L’esperienza vissuta quanto ti è sembrata in linea con il percorso scolastico da te intrapreso?</w:t>
            </w:r>
          </w:p>
          <w:p w:rsidR="00000000" w:rsidDel="00000000" w:rsidP="00000000" w:rsidRDefault="00000000" w:rsidRPr="00000000" w14:paraId="0000000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 Completezza, chiarezza e organicità nella ricostruzione dell’esperienza;</w:t>
            </w:r>
          </w:p>
          <w:p w:rsidR="00000000" w:rsidDel="00000000" w:rsidP="00000000" w:rsidRDefault="00000000" w:rsidRPr="00000000" w14:paraId="0000000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-Valutazione ragionata ed argomentata dell’esperienza</w:t>
            </w:r>
          </w:p>
          <w:p w:rsidR="00000000" w:rsidDel="00000000" w:rsidP="00000000" w:rsidRDefault="00000000" w:rsidRPr="00000000" w14:paraId="0000001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-Tempistica di consegna</w:t>
            </w:r>
          </w:p>
          <w:p w:rsidR="00000000" w:rsidDel="00000000" w:rsidP="00000000" w:rsidRDefault="00000000" w:rsidRPr="00000000" w14:paraId="0000001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-Originalità (es. stile narrativo-argomentativo) </w:t>
            </w:r>
          </w:p>
          <w:p w:rsidR="00000000" w:rsidDel="00000000" w:rsidP="00000000" w:rsidRDefault="00000000" w:rsidRPr="00000000" w14:paraId="0000001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-Precisione terminologica</w:t>
            </w:r>
          </w:p>
          <w:p w:rsidR="00000000" w:rsidDel="00000000" w:rsidP="00000000" w:rsidRDefault="00000000" w:rsidRPr="00000000" w14:paraId="0000001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-Correttezza morfo-sintattica, ortografia, punteggiatura</w:t>
            </w:r>
          </w:p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ANCHE CON UNA PARTE (A SCELTA DEL CONSIGLIO) IN L2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Il C.d.C. decide il numero e quali discipline: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Sc. Umane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L2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Diritto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Filosofia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Relazione Finale</w:t>
            </w:r>
          </w:p>
          <w:p w:rsidR="00000000" w:rsidDel="00000000" w:rsidP="00000000" w:rsidRDefault="00000000" w:rsidRPr="00000000" w14:paraId="00000020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 cui trarre schema riassuntivo per orale esame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La Relazione, così come lo schema riassuntivo, dovrà essere strumento per  sollecitare nello studente: </w:t>
            </w:r>
            <w:r w:rsidDel="00000000" w:rsidR="00000000" w:rsidRPr="00000000">
              <w:rPr>
                <w:b w:val="1"/>
                <w:rtl w:val="0"/>
              </w:rPr>
              <w:t xml:space="preserve">autoriflessione, autovalutazione e valore orientativo dell’esperienza. </w:t>
            </w:r>
            <w:r w:rsidDel="00000000" w:rsidR="00000000" w:rsidRPr="00000000">
              <w:rPr>
                <w:rtl w:val="0"/>
              </w:rPr>
              <w:t xml:space="preserve">A differenza del Diario di Bordo, in classe quinta lo studente ha a disposizione una visione triennale del percorso.  Pertanto, potrà spaziare tra tutte le esperienze vissute, dando risalto anche </w:t>
            </w:r>
            <w:r w:rsidDel="00000000" w:rsidR="00000000" w:rsidRPr="00000000">
              <w:rPr>
                <w:highlight w:val="yellow"/>
                <w:rtl w:val="0"/>
              </w:rPr>
              <w:t xml:space="preserve">solamente ad una particolare situazione vissuta, ad un segmento ritenuto importante. Gli</w:t>
            </w:r>
            <w:r w:rsidDel="00000000" w:rsidR="00000000" w:rsidRPr="00000000">
              <w:rPr>
                <w:rtl w:val="0"/>
              </w:rPr>
              <w:t xml:space="preserve"> strumenti attraverso cui sollecitare lo studente ad una riflessione completa sono gli </w:t>
            </w:r>
            <w:r w:rsidDel="00000000" w:rsidR="00000000" w:rsidRPr="00000000">
              <w:rPr>
                <w:u w:val="single"/>
                <w:rtl w:val="0"/>
              </w:rPr>
              <w:t xml:space="preserve">stessi sopra elencati per il diario di bordo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Come per cl.4</w:t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Come per cl. 4^</w:t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*RUBRICA DELLE COMPETENZE: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Specifiche del profilo liceale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• Aver acquisito un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metodo di studio autonomo e flessibile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, che consenta ricerche e approfondimenti personali e di potersi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aggiornare lungo l’intero arco della propria vita.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• Essere consapevoli della diversità dei metodi disciplinari ed essere in grado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valutare i criteri di affidabilità dei risultati raggiunti.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• Saper compiere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interconnessioni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tra i metodi e i contenuti delle singole discipline.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• Saper sostenere una tesi e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ascoltare e valutare criticamente le argomentazioni altrui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• Acquisire l’abitudine a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ragionare con rigore logico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, ad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identificare i problemi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e a individuare possibili soluzioni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• Essere in grado di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leggere e interpretare criticamente i contenuti delle diverse forme di comunicazione.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Padroneggiare pienamente la lingua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italiana a seconda dei diversi contesti e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scopi comunicativi. </w:t>
      </w:r>
    </w:p>
    <w:p w:rsidR="00000000" w:rsidDel="00000000" w:rsidP="00000000" w:rsidRDefault="00000000" w:rsidRPr="00000000" w14:paraId="00000030">
      <w:pPr>
        <w:pageBreakBefore w:val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highlight w:val="yellow"/>
          <w:rtl w:val="0"/>
        </w:rPr>
        <w:t xml:space="preserve">• Saper </w:t>
      </w:r>
      <w:r w:rsidDel="00000000" w:rsidR="00000000" w:rsidRPr="00000000">
        <w:rPr>
          <w:b w:val="1"/>
          <w:i w:val="1"/>
          <w:sz w:val="20"/>
          <w:szCs w:val="20"/>
          <w:highlight w:val="yellow"/>
          <w:rtl w:val="0"/>
        </w:rPr>
        <w:t xml:space="preserve">utilizzare le tecnologie dell’informazione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e della comunicazione</w:t>
      </w:r>
      <w:r w:rsidDel="00000000" w:rsidR="00000000" w:rsidRPr="00000000">
        <w:rPr>
          <w:i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31">
      <w:pPr>
        <w:pageBreakBefore w:val="0"/>
        <w:jc w:val="both"/>
        <w:rPr>
          <w:i w:val="1"/>
          <w:sz w:val="20"/>
          <w:szCs w:val="20"/>
          <w:highlight w:val="green"/>
        </w:rPr>
      </w:pPr>
      <w:r w:rsidDel="00000000" w:rsidR="00000000" w:rsidRPr="00000000">
        <w:rPr>
          <w:b w:val="1"/>
          <w:sz w:val="24"/>
          <w:szCs w:val="24"/>
          <w:highlight w:val="green"/>
          <w:rtl w:val="0"/>
        </w:rPr>
        <w:t xml:space="preserve">-</w:t>
      </w:r>
      <w:r w:rsidDel="00000000" w:rsidR="00000000" w:rsidRPr="00000000">
        <w:rPr>
          <w:b w:val="1"/>
          <w:i w:val="1"/>
          <w:sz w:val="24"/>
          <w:szCs w:val="24"/>
          <w:highlight w:val="green"/>
          <w:rtl w:val="0"/>
        </w:rPr>
        <w:t xml:space="preserve">Trasversali e soft-skills </w:t>
      </w:r>
      <w:r w:rsidDel="00000000" w:rsidR="00000000" w:rsidRPr="00000000">
        <w:rPr>
          <w:b w:val="1"/>
          <w:i w:val="1"/>
          <w:sz w:val="20"/>
          <w:szCs w:val="20"/>
          <w:highlight w:val="green"/>
          <w:rtl w:val="0"/>
        </w:rPr>
        <w:t xml:space="preserve">(“</w:t>
      </w:r>
      <w:r w:rsidDel="00000000" w:rsidR="00000000" w:rsidRPr="00000000">
        <w:rPr>
          <w:i w:val="1"/>
          <w:sz w:val="20"/>
          <w:szCs w:val="20"/>
          <w:highlight w:val="green"/>
          <w:rtl w:val="0"/>
        </w:rPr>
        <w:t xml:space="preserve">Fanno riferimento ad operazioni fondamentali proprie di qualunque persona posta di fronte ad un compito o ad un ruolo lavorativo, e non solo”; “Competenze non specifiche che riguardano le capacità generali di un individuo di operare con efficacia in qualsiasi posto di lavoro”):</w:t>
      </w:r>
    </w:p>
    <w:p w:rsidR="00000000" w:rsidDel="00000000" w:rsidP="00000000" w:rsidRDefault="00000000" w:rsidRPr="00000000" w14:paraId="00000032">
      <w:pPr>
        <w:pageBreakBefore w:val="0"/>
        <w:ind w:left="360" w:firstLine="0"/>
        <w:jc w:val="both"/>
        <w:rPr>
          <w:sz w:val="20"/>
          <w:szCs w:val="20"/>
          <w:highlight w:val="green"/>
        </w:rPr>
      </w:pPr>
      <w:r w:rsidDel="00000000" w:rsidR="00000000" w:rsidRPr="00000000">
        <w:rPr>
          <w:sz w:val="20"/>
          <w:szCs w:val="20"/>
          <w:highlight w:val="green"/>
          <w:rtl w:val="0"/>
        </w:rPr>
        <w:t xml:space="preserve">IMPARARE AD IMPARARE (In un contesto operativo: -essere consapevoli di ciò che si sa fare, di ciò che è richiesto, delle proprie risorse e dei propri margini di miglioramento; -accettare di misurarsi con nuove proposte cogliendole come occasioni di sviluppo del sé e delle proprie competenze; -rileggere l’insieme dell’esperienza cogliendone criticità e positività; -riconoscere l’ansia connessa al nuovo come normale ed essere consapevoli di possedere gli strumenti per gestirla )</w:t>
      </w:r>
    </w:p>
    <w:p w:rsidR="00000000" w:rsidDel="00000000" w:rsidP="00000000" w:rsidRDefault="00000000" w:rsidRPr="00000000" w14:paraId="00000033">
      <w:pPr>
        <w:pageBreakBefore w:val="0"/>
        <w:ind w:left="360" w:firstLine="0"/>
        <w:jc w:val="both"/>
        <w:rPr>
          <w:sz w:val="20"/>
          <w:szCs w:val="20"/>
          <w:highlight w:val="green"/>
        </w:rPr>
      </w:pPr>
      <w:r w:rsidDel="00000000" w:rsidR="00000000" w:rsidRPr="00000000">
        <w:rPr>
          <w:sz w:val="20"/>
          <w:szCs w:val="20"/>
          <w:highlight w:val="green"/>
          <w:rtl w:val="0"/>
        </w:rPr>
        <w:t xml:space="preserve">COLLABORARE E PARTECIPARE (In un contesto operativo: -riconoscere ed essere consapevole del proprio ruolo in una situazione, operando di conseguenza; - rispettare il proprio turno e le posizioni altrui nella comunicazione; --partecipare ai diversi momenti comunitari)</w:t>
      </w:r>
    </w:p>
    <w:p w:rsidR="00000000" w:rsidDel="00000000" w:rsidP="00000000" w:rsidRDefault="00000000" w:rsidRPr="00000000" w14:paraId="00000034">
      <w:pPr>
        <w:pageBreakBefore w:val="0"/>
        <w:ind w:left="360" w:firstLine="0"/>
        <w:jc w:val="both"/>
        <w:rPr>
          <w:sz w:val="20"/>
          <w:szCs w:val="20"/>
          <w:highlight w:val="green"/>
        </w:rPr>
      </w:pPr>
      <w:r w:rsidDel="00000000" w:rsidR="00000000" w:rsidRPr="00000000">
        <w:rPr>
          <w:sz w:val="20"/>
          <w:szCs w:val="20"/>
          <w:highlight w:val="green"/>
          <w:rtl w:val="0"/>
        </w:rPr>
        <w:t xml:space="preserve">COMUNICARE (In un contesto operativo: -acquisire il lessico adeguato ed utilizzarlo in relazione al contesto comunicativo; -esprimere la propria posizione in maniera articolata e razionalmente fondata; -rispettare i turni della comunicazione)</w:t>
      </w:r>
    </w:p>
    <w:p w:rsidR="00000000" w:rsidDel="00000000" w:rsidP="00000000" w:rsidRDefault="00000000" w:rsidRPr="00000000" w14:paraId="00000035">
      <w:pPr>
        <w:pageBreakBefore w:val="0"/>
        <w:ind w:left="36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highlight w:val="green"/>
          <w:rtl w:val="0"/>
        </w:rPr>
        <w:t xml:space="preserve">AGIRE IN MODO AUTONOMO E RESPONSABILE (In un contesto operativo: -essere consapevole di ciò che si sa fare ed accettare di misurarsi con nuove proposte; -riconoscere il contesto in cui si è chiamati ad agire; -essere consapevoli che il proprio ruolo ha delle ricadute sul lavoro degli altri). </w:t>
      </w:r>
      <w:r w:rsidDel="00000000" w:rsidR="00000000" w:rsidRPr="00000000">
        <w:rPr>
          <w:i w:val="1"/>
          <w:sz w:val="20"/>
          <w:szCs w:val="20"/>
          <w:highlight w:val="green"/>
          <w:rtl w:val="0"/>
        </w:rPr>
        <w:t xml:space="preserve">MATERIALE “LICEO CRESPI”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left="360" w:firstLine="0"/>
        <w:jc w:val="both"/>
        <w:rPr>
          <w:i w:val="1"/>
          <w:sz w:val="20"/>
          <w:szCs w:val="20"/>
          <w:u w:val="single"/>
        </w:rPr>
      </w:pPr>
      <w:r w:rsidDel="00000000" w:rsidR="00000000" w:rsidRPr="00000000">
        <w:rPr>
          <w:i w:val="1"/>
          <w:sz w:val="20"/>
          <w:szCs w:val="20"/>
          <w:highlight w:val="cyan"/>
          <w:rtl w:val="0"/>
        </w:rPr>
        <w:t xml:space="preserve">-Lavorare in gruppo; -rispettare gli orari di lavoro; -adattamento ai nuovi ambienti di lavoro; -utilizzo delle risorse organizzative per eseguire il lavoro; -prendere decisioni in autonomia; -rispettare i tempi di consegna del lavoro; -affrontare gli imprevisti; -risolvere problemi sul lavoro; -coordinare gruppi di lavoro; aiutare gli altri a risolvere problemi; -adattamento ai ritmi di lavoro; -concentrarmi sulle cose da fare; -…</w:t>
      </w:r>
      <w:r w:rsidDel="00000000" w:rsidR="00000000" w:rsidRPr="00000000">
        <w:rPr>
          <w:i w:val="1"/>
          <w:sz w:val="20"/>
          <w:szCs w:val="20"/>
          <w:highlight w:val="cyan"/>
          <w:u w:val="single"/>
          <w:rtl w:val="0"/>
        </w:rPr>
        <w:t xml:space="preserve">altro che ritengo di aver appreso ma che non è stato qui elencato…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360" w:firstLine="0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  <w:t xml:space="preserve">Relativamente al </w:t>
      </w:r>
      <w:r w:rsidDel="00000000" w:rsidR="00000000" w:rsidRPr="00000000">
        <w:rPr>
          <w:b w:val="1"/>
          <w:rtl w:val="0"/>
        </w:rPr>
        <w:t xml:space="preserve">voto di condotta</w:t>
      </w:r>
      <w:r w:rsidDel="00000000" w:rsidR="00000000" w:rsidRPr="00000000">
        <w:rPr>
          <w:rtl w:val="0"/>
        </w:rPr>
        <w:t xml:space="preserve">, sulla base della scheda di valutazione compilata dall’ente esterno, si propone quanto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sotto specificato: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ind w:left="36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097.0" w:type="dxa"/>
        <w:jc w:val="left"/>
        <w:tblInd w:w="45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52"/>
        <w:gridCol w:w="3345"/>
        <w:tblGridChange w:id="0">
          <w:tblGrid>
            <w:gridCol w:w="1752"/>
            <w:gridCol w:w="3345"/>
          </w:tblGrid>
        </w:tblGridChange>
      </w:tblGrid>
      <w:tr>
        <w:trPr>
          <w:cantSplit w:val="0"/>
          <w:trHeight w:val="1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VOTO CONDOTTA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VALUTAZIONE ASL ENTE ESTERNO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Livello 4 con annotazioni di merito scritte o comunque comunicate al tutor scolastico o al referente ASL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Livello 4 senza annotazioni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Livello uguale o maggiore a 3 ma inferiore a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Livello uguale o maggiore a 2 ma inferiore a 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Livello uguale o maggiore a 1 ma inferiore a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N.V.</w:t>
            </w:r>
          </w:p>
        </w:tc>
      </w:tr>
    </w:tbl>
    <w:p w:rsidR="00000000" w:rsidDel="00000000" w:rsidP="00000000" w:rsidRDefault="00000000" w:rsidRPr="00000000" w14:paraId="00000047">
      <w:pPr>
        <w:pageBreakBefore w:val="0"/>
        <w:ind w:left="360" w:firstLine="0"/>
        <w:jc w:val="both"/>
        <w:rPr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525F2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8C0022"/>
    <w:pPr>
      <w:ind w:left="720"/>
      <w:contextualSpacing w:val="1"/>
    </w:pPr>
    <w:rPr>
      <w:rFonts w:ascii="Calibri" w:cs="Times New Roman" w:eastAsia="Calibri" w:hAnsi="Calibri"/>
      <w:lang w:val="en-GB"/>
    </w:rPr>
  </w:style>
  <w:style w:type="paragraph" w:styleId="Default" w:customStyle="1">
    <w:name w:val="Default"/>
    <w:rsid w:val="008A4596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taepqT00KOT/Oz6kmBfLA6/ZDg==">AMUW2mWf5FIo6fVEEG3Kwctn6lNDAZjGbpGVSavjFQhoA4lRkLLJd8nLyd1kmoZeUFr+8u1R73r0qZX6kTEqDAqCqB6cX8as4gpAqW+Kl93en9GHN3AbjNU=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2020-04-28T13:53:00Z</dcterms:created>
  <dc:creator>Paola Graffeo</dc:creator>
</cp:coreProperties>
</file>